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18" w:rsidRPr="00F73A65" w:rsidRDefault="00B700C5" w:rsidP="00F7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ДОГОВОР ПОСТАВКИ № </w:t>
      </w:r>
      <w:r w:rsidR="00E13F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</w:t>
      </w:r>
    </w:p>
    <w:p w:rsidR="00E7110E" w:rsidRPr="00F73A65" w:rsidRDefault="00E7110E" w:rsidP="00F7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5418" w:rsidRPr="00F73A65" w:rsidRDefault="00525418" w:rsidP="00F7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Набережные Челны </w:t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13F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B700C5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201</w:t>
      </w:r>
      <w:r w:rsidR="0099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</w:p>
    <w:p w:rsidR="004D2A85" w:rsidRPr="00F73A65" w:rsidRDefault="004D2A85" w:rsidP="00F7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25418" w:rsidRPr="00F73A65" w:rsidRDefault="00997594" w:rsidP="00F73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ООО «Автостремянка.ру»</w:t>
      </w:r>
      <w:r w:rsidR="00525418"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лице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Малакаева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Р.А.</w:t>
      </w:r>
      <w:r w:rsidR="00FA03DF" w:rsidRPr="009975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,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именуемый в дальнейшем </w:t>
      </w:r>
      <w:r w:rsidR="00525418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“</w:t>
      </w:r>
      <w:r w:rsidR="00E7110E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Поставщик</w:t>
      </w:r>
      <w:r w:rsidR="00525418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”</w:t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действующий на основании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Устава</w:t>
      </w:r>
      <w:r w:rsidR="00B700C5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одной стороны, </w:t>
      </w:r>
      <w:r w:rsidR="00B700C5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и </w:t>
      </w:r>
      <w:r w:rsidR="00FA03DF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_________________________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именуемое в дальнейшем </w:t>
      </w:r>
      <w:r w:rsidR="00525418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“Покупатель”</w:t>
      </w:r>
      <w:r w:rsidR="00B700C5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 </w:t>
      </w:r>
      <w:r w:rsidR="00311FDF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лице </w:t>
      </w:r>
      <w:r w:rsidR="00FA03DF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___________________________________</w:t>
      </w:r>
      <w:r w:rsidR="00B700C5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3B28E3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действующего на основании </w:t>
      </w:r>
      <w:r w:rsidR="00311FDF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</w:t>
      </w:r>
      <w:r w:rsidR="003B28E3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другой стороны, заключили настоящий Договор о нижеследующем:</w:t>
      </w:r>
    </w:p>
    <w:p w:rsidR="00525418" w:rsidRPr="00F73A65" w:rsidRDefault="00525418" w:rsidP="00E13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 ДОГОВОРА</w:t>
      </w:r>
    </w:p>
    <w:p w:rsidR="00311FDF" w:rsidRPr="00F73A65" w:rsidRDefault="00E7110E" w:rsidP="00E13FF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Поставщик</w:t>
      </w:r>
      <w:r w:rsidR="00E13F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обязуется поставить, а Покупатель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принять и оплатить запасные части к грузовым автомобилям, в дальнейшем «Товар», в номенклатуре, количестве и по ценам в соответствии с дополнительно согласованными между сторонами Заявками (спецификациями).</w:t>
      </w:r>
    </w:p>
    <w:p w:rsidR="00311FDF" w:rsidRPr="00F73A65" w:rsidRDefault="00525418" w:rsidP="00E13FF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Каждая заявка (спецификация) на товар согласуется между двумя сторонами по количеству, </w:t>
      </w:r>
      <w:r w:rsidR="00311FDF" w:rsidRPr="00E13FF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ассортименту</w:t>
      </w:r>
      <w:r w:rsidR="00311FDF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ценам и срокам поставки.</w:t>
      </w:r>
    </w:p>
    <w:p w:rsidR="00525418" w:rsidRPr="00F73A65" w:rsidRDefault="00525418" w:rsidP="00E13FF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Товар принадлежит Продавцу на праве собственности, не заложен, не арестован, не является предметом исков третьих лиц.</w:t>
      </w:r>
    </w:p>
    <w:p w:rsidR="00525418" w:rsidRPr="00F73A65" w:rsidRDefault="00525418" w:rsidP="00E13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СУММА И РАСЧЕТЫ ПО ДОГОВОРУ</w:t>
      </w:r>
    </w:p>
    <w:p w:rsidR="00311FDF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Расчеты за поставляемый товар производится непосредственно между </w:t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Поставщиком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Покупателем по ценам, указанным в Заявках (спецификации, счете).</w:t>
      </w:r>
    </w:p>
    <w:p w:rsidR="00311FDF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Оплата товара Покупателем производится на основании Счёта на оплату. Отгруз</w:t>
      </w:r>
      <w:r w:rsidR="00D359B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продукции производится</w:t>
      </w:r>
      <w:r w:rsidR="0046471B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после 100% предоплаты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311FDF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Покупатель считается исполнившим обязанности по оплате товара с момента поступления денежных средств на расчетный счет Поставщика.</w:t>
      </w:r>
    </w:p>
    <w:p w:rsidR="00525418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Подтверждение оплаты товара возможно посредством передачи факсимильной копии платеж</w:t>
      </w:r>
      <w:r w:rsidR="00494FAA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ного поручения с отметкой банк</w:t>
      </w:r>
      <w:proofErr w:type="gramStart"/>
      <w:r w:rsidR="00494FAA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а(</w:t>
      </w:r>
      <w:proofErr w:type="gramEnd"/>
      <w:r w:rsidR="00494FAA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исполнено).</w:t>
      </w:r>
    </w:p>
    <w:p w:rsidR="00525418" w:rsidRPr="00F73A65" w:rsidRDefault="00525418" w:rsidP="00E13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КАЧЕСТВО ТОВАРА</w:t>
      </w:r>
    </w:p>
    <w:p w:rsidR="00311FDF" w:rsidRPr="00997594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Товар по своему качеству должен соответствовать ГОСТу и/или техническим условиям, что </w:t>
      </w:r>
      <w:r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подтверждается сопровождающим товар сертификатом качества, выданным заводом-изготовителем.</w:t>
      </w:r>
    </w:p>
    <w:p w:rsidR="00525418" w:rsidRPr="00997594" w:rsidRDefault="00E7110E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Поставщик</w:t>
      </w:r>
      <w:r w:rsidR="00525418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гарантирует качество товара в течение </w:t>
      </w:r>
      <w:r w:rsidR="00E4266D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 (Одного) года с даты</w:t>
      </w:r>
      <w:r w:rsidR="00525418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</w:t>
      </w:r>
      <w:r w:rsidR="00674CCB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подписания Покупателем товарно-транспортной накладной</w:t>
      </w:r>
      <w:r w:rsidR="00525418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="00E4266D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525418" w:rsidRPr="00F73A65" w:rsidRDefault="00525418" w:rsidP="00E13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ПРАВА И ОБЯЗАННОСТИ СТОРОН</w:t>
      </w:r>
    </w:p>
    <w:p w:rsidR="00311FDF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Покупатель обязан </w:t>
      </w:r>
      <w:r w:rsidRPr="00E13FFC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оплатить товар в соответствии с условиями настоящего Договора.</w:t>
      </w:r>
    </w:p>
    <w:p w:rsidR="00311FDF" w:rsidRPr="00F73A65" w:rsidRDefault="00E7110E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Поставщик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передать товар Покупателю в строгом соответствии с требованиями настоящего договора в течение срока поставки, согласованного между 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Поставщиком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Покупателем.</w:t>
      </w:r>
    </w:p>
    <w:p w:rsidR="00311FDF" w:rsidRPr="00F73A65" w:rsidRDefault="00311FDF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hAnsi="Times New Roman" w:cs="Times New Roman"/>
          <w:sz w:val="21"/>
          <w:szCs w:val="21"/>
        </w:rPr>
        <w:t>Поставка/отгрузка товара по Заказу Покупателя осуществляется одним из следующих способов:</w:t>
      </w:r>
    </w:p>
    <w:p w:rsidR="00311FDF" w:rsidRPr="00F73A65" w:rsidRDefault="00311FDF" w:rsidP="00F73A65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3A65">
        <w:rPr>
          <w:rFonts w:ascii="Times New Roman" w:hAnsi="Times New Roman" w:cs="Times New Roman"/>
          <w:sz w:val="21"/>
          <w:szCs w:val="21"/>
        </w:rPr>
        <w:t>транспортом Покупателя и</w:t>
      </w:r>
      <w:r w:rsidR="00E13FFC">
        <w:rPr>
          <w:rFonts w:ascii="Times New Roman" w:hAnsi="Times New Roman" w:cs="Times New Roman"/>
          <w:sz w:val="21"/>
          <w:szCs w:val="21"/>
        </w:rPr>
        <w:t>/или</w:t>
      </w:r>
      <w:r w:rsidRPr="00F73A65">
        <w:rPr>
          <w:rFonts w:ascii="Times New Roman" w:hAnsi="Times New Roman" w:cs="Times New Roman"/>
          <w:sz w:val="21"/>
          <w:szCs w:val="21"/>
        </w:rPr>
        <w:t xml:space="preserve"> за его счет со склада Поставщика (самовывоз). </w:t>
      </w:r>
    </w:p>
    <w:p w:rsidR="004753A7" w:rsidRPr="00F73A65" w:rsidRDefault="00311FDF" w:rsidP="00F73A65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3A65">
        <w:rPr>
          <w:rFonts w:ascii="Times New Roman" w:hAnsi="Times New Roman" w:cs="Times New Roman"/>
          <w:sz w:val="21"/>
          <w:szCs w:val="21"/>
        </w:rPr>
        <w:t>транспортом Поставщика и</w:t>
      </w:r>
      <w:r w:rsidR="00E13FFC">
        <w:rPr>
          <w:rFonts w:ascii="Times New Roman" w:hAnsi="Times New Roman" w:cs="Times New Roman"/>
          <w:sz w:val="21"/>
          <w:szCs w:val="21"/>
        </w:rPr>
        <w:t>/или</w:t>
      </w:r>
      <w:r w:rsidRPr="00F73A65">
        <w:rPr>
          <w:rFonts w:ascii="Times New Roman" w:hAnsi="Times New Roman" w:cs="Times New Roman"/>
          <w:sz w:val="21"/>
          <w:szCs w:val="21"/>
        </w:rPr>
        <w:t xml:space="preserve"> за его счет на Центральный Склад Покупателя </w:t>
      </w:r>
    </w:p>
    <w:p w:rsidR="00525418" w:rsidRPr="00F73A65" w:rsidRDefault="00311FDF" w:rsidP="00F73A65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3A65">
        <w:rPr>
          <w:rFonts w:ascii="Times New Roman" w:hAnsi="Times New Roman" w:cs="Times New Roman"/>
          <w:sz w:val="21"/>
          <w:szCs w:val="21"/>
        </w:rPr>
        <w:t>транспортом Поставщика и</w:t>
      </w:r>
      <w:r w:rsidR="00E13FFC">
        <w:rPr>
          <w:rFonts w:ascii="Times New Roman" w:hAnsi="Times New Roman" w:cs="Times New Roman"/>
          <w:sz w:val="21"/>
          <w:szCs w:val="21"/>
        </w:rPr>
        <w:t>/или</w:t>
      </w:r>
      <w:r w:rsidRPr="00F73A65">
        <w:rPr>
          <w:rFonts w:ascii="Times New Roman" w:hAnsi="Times New Roman" w:cs="Times New Roman"/>
          <w:sz w:val="21"/>
          <w:szCs w:val="21"/>
        </w:rPr>
        <w:t xml:space="preserve"> за его счет до транспортной компании.</w:t>
      </w:r>
    </w:p>
    <w:p w:rsidR="004753A7" w:rsidRPr="00F73A65" w:rsidRDefault="00E7110E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Поставщик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считается исполнившим обязанности по передаче товара с момента получения полномочным представителем Покупателя: товара, согласованного в заявк</w:t>
      </w:r>
      <w:proofErr w:type="gramStart"/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е(</w:t>
      </w:r>
      <w:proofErr w:type="gramEnd"/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спецификации) и надлежаще оформленных документов: счет-фактура, товарно-транспортная накладная, товарная накладная, иные документы сопровождающие товар.</w:t>
      </w:r>
    </w:p>
    <w:p w:rsidR="004753A7" w:rsidRPr="00F73A65" w:rsidRDefault="004753A7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E7110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оставщик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указать в товарно-транспортной накладной тару, подлежащую возврату, если таковая имеется.</w:t>
      </w:r>
    </w:p>
    <w:p w:rsidR="00AA641B" w:rsidRPr="00F73A65" w:rsidRDefault="004753A7" w:rsidP="00F73A65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Приемка Товара по количеству тарных мест, качеству в части видимых недостатков, надлежащему виду и целостности упаковки осуществляется в момент передачи-приемки Товара на складе Поставщика в случае самовывоза или доставкой товара транспортной компанией Покупателя. Во всех иных случаях приемка товара по количеству осуществляется на складе Покупателя. В случае обнаружения несоответствий по указанным параметрам - Покупателем составляется Акт об установленном расхождении по количеству и качеству при приемке товарно-материальных ценностей </w:t>
      </w:r>
      <w:proofErr w:type="spellStart"/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униф</w:t>
      </w:r>
      <w:proofErr w:type="gramStart"/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.ф</w:t>
      </w:r>
      <w:proofErr w:type="gramEnd"/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ормы</w:t>
      </w:r>
      <w:proofErr w:type="spellEnd"/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ТОРГ-2 (</w:t>
      </w:r>
      <w:r w:rsidRPr="00F73A65">
        <w:rPr>
          <w:rFonts w:ascii="Times New Roman" w:eastAsia="Times New Roman" w:hAnsi="Times New Roman" w:cs="Times New Roman"/>
          <w:i/>
          <w:sz w:val="21"/>
          <w:szCs w:val="21"/>
          <w:lang w:eastAsia="ko-KR"/>
        </w:rPr>
        <w:t>далее</w:t>
      </w:r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- Акт ТОРГ-2), который подписывается представителями Покупателя и Поставщика / перевозчика, о чем делается отметка в товаросопроводительной документации.</w:t>
      </w:r>
      <w:r w:rsidR="00AA641B"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Приемка Товара по количеству предметов, комплектности и качеству в части недостатков, обнаружить которые возможно лишь после вскрытия упаковки / тары, осуществляется Покупателем в течение 7 (Семи) календарных дней </w:t>
      </w:r>
      <w:proofErr w:type="gramStart"/>
      <w:r w:rsidR="00AA641B"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с даты отгрузки</w:t>
      </w:r>
      <w:proofErr w:type="gramEnd"/>
      <w:r w:rsidR="00AA641B"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Товара на склад Покупателя.</w:t>
      </w:r>
    </w:p>
    <w:p w:rsidR="00AA641B" w:rsidRPr="00F73A65" w:rsidRDefault="00AA641B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При выявлении Товара с несоответствующим количеством, комплектностью и качеством Покупатель вызывает к месту нахождения Товара представителя Поставщика для составления Акта ТОРГ-2. Поставщик в течение 48 (Сорока восьми) часов с момента получения такого уведомления обязуется обеспечить явку своего представителя (своими силами и за свой счет) для составления Акта ТОРГ-2. В случае неявки представителя Поставщика в указанный срок в обозначенное место - Покупатель вправе в одностороннем порядке составить Акт ТОРГ-2, с обязательным применением средств </w:t>
      </w:r>
      <w:proofErr w:type="gramStart"/>
      <w:r w:rsidR="003D2F6F"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-</w:t>
      </w:r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ф</w:t>
      </w:r>
      <w:proofErr w:type="gramEnd"/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ото и </w:t>
      </w:r>
      <w:proofErr w:type="spellStart"/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видеофиксации</w:t>
      </w:r>
      <w:proofErr w:type="spellEnd"/>
      <w:r w:rsidRPr="00F73A65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525418" w:rsidRPr="00F73A65" w:rsidRDefault="00E7110E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Поставщик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обязуется произвести замену некачественного, некомплектного товара в течение </w:t>
      </w:r>
      <w:r w:rsidR="00525418" w:rsidRPr="00E13FFC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20 дней</w:t>
      </w:r>
      <w:r w:rsidR="00525418" w:rsidRPr="00E13F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предъявления</w:t>
      </w:r>
      <w:proofErr w:type="gramEnd"/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претензии Покупателем</w:t>
      </w:r>
      <w:r w:rsidR="00AA641B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приложением соответствующих доказательств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73A65" w:rsidRPr="00F73A65" w:rsidRDefault="00F73A65" w:rsidP="00F73A65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73A65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Сверки взаимных расчетов между Поставщиком и Покупателем проводятся </w:t>
      </w:r>
      <w:r w:rsidRPr="00E13FFC">
        <w:rPr>
          <w:rFonts w:ascii="Times New Roman" w:eastAsia="Times New Roman" w:hAnsi="Times New Roman" w:cs="Times New Roman"/>
          <w:sz w:val="21"/>
          <w:szCs w:val="21"/>
          <w:lang w:eastAsia="zh-CN"/>
        </w:rPr>
        <w:t>ежеквартально по требованию любой из Сторон.</w:t>
      </w:r>
      <w:r w:rsidRPr="00F73A65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Сторона инициатор проведения взаимных расчетов направляет другой Стороне Акт сверки взаимных расчетов (далее в настоящем пункте - "Акт"). Сторона, получившая Акт сверки обязана в течение 5 (пяти) календарных дней со дня получения Акта:</w:t>
      </w:r>
    </w:p>
    <w:p w:rsidR="00F73A65" w:rsidRPr="00F73A65" w:rsidRDefault="00F73A65" w:rsidP="00F73A65">
      <w:pPr>
        <w:numPr>
          <w:ilvl w:val="0"/>
          <w:numId w:val="7"/>
        </w:numPr>
        <w:tabs>
          <w:tab w:val="left" w:pos="142"/>
        </w:tabs>
        <w:suppressAutoHyphens/>
        <w:snapToGri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73A65">
        <w:rPr>
          <w:rFonts w:ascii="Times New Roman" w:eastAsia="Times New Roman" w:hAnsi="Times New Roman" w:cs="Times New Roman"/>
          <w:sz w:val="21"/>
          <w:szCs w:val="21"/>
          <w:lang w:eastAsia="zh-CN"/>
        </w:rPr>
        <w:t>при отсутствии замечаний - подписать Акт, скрепить подпись печатью и предоставить Акт другой Стороне;</w:t>
      </w:r>
    </w:p>
    <w:p w:rsidR="00F73A65" w:rsidRPr="00F73A65" w:rsidRDefault="00F73A65" w:rsidP="00F73A65">
      <w:pPr>
        <w:numPr>
          <w:ilvl w:val="0"/>
          <w:numId w:val="7"/>
        </w:numPr>
        <w:tabs>
          <w:tab w:val="left" w:pos="142"/>
        </w:tabs>
        <w:suppressAutoHyphens/>
        <w:snapToGri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73A65">
        <w:rPr>
          <w:rFonts w:ascii="Times New Roman" w:eastAsia="Times New Roman" w:hAnsi="Times New Roman" w:cs="Times New Roman"/>
          <w:sz w:val="21"/>
          <w:szCs w:val="21"/>
          <w:lang w:eastAsia="zh-CN"/>
        </w:rPr>
        <w:t>при наличии замечаний - предоставить таковые другой Стороне вместе с Актом в своей редакции.</w:t>
      </w:r>
    </w:p>
    <w:p w:rsidR="00F73A65" w:rsidRPr="00F73A65" w:rsidRDefault="00F73A65" w:rsidP="00F73A6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25418" w:rsidRPr="00F73A65" w:rsidRDefault="00525418" w:rsidP="00E13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ОТВЕТСТВЕННОСТЬ СТОРОН</w:t>
      </w:r>
    </w:p>
    <w:p w:rsidR="003D2F6F" w:rsidRPr="00F73A65" w:rsidRDefault="003D2F6F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hAnsi="Times New Roman" w:cs="Times New Roman"/>
          <w:sz w:val="21"/>
          <w:szCs w:val="21"/>
        </w:rPr>
        <w:t>За нарушение сроков поставки товара Покупатель вправе выставить Поставщику пени в размере 0,1% от стоимости недопоставленного товара за каждый день просрочки обязательства.</w:t>
      </w:r>
    </w:p>
    <w:p w:rsidR="003D2F6F" w:rsidRPr="00F73A65" w:rsidRDefault="003D2F6F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hAnsi="Times New Roman" w:cs="Times New Roman"/>
          <w:sz w:val="21"/>
          <w:szCs w:val="21"/>
        </w:rPr>
        <w:t xml:space="preserve">Поставщик вправе выставить Покупателю пени в размере 0,1% от стоимости неоплаченного товара за каждый день просрочки оплаты в случае поставки товара на условиях рассрочки/отсрочки оплаты. </w:t>
      </w:r>
    </w:p>
    <w:p w:rsidR="003D2F6F" w:rsidRPr="00E13FFC" w:rsidRDefault="003D2F6F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отказа 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Покупателя от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приемки 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товара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надлежащего качества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согласованного сторонами в Заявке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(спецификациями), 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Покупатель</w:t>
      </w:r>
      <w:r w:rsidR="00367A9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плачивает По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ставщику 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неустойку в размере 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4D2A85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% от стоимости </w:t>
      </w:r>
      <w:r w:rsidRPr="00E13FF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непринятого товара, а также компенсирует Поставщику все транспортные затраты если такие им понесены</w:t>
      </w:r>
      <w:r w:rsidR="00525418" w:rsidRPr="00E13FF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73A65" w:rsidRPr="00F73A65" w:rsidRDefault="00F73A65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proofErr w:type="gramStart"/>
      <w:r w:rsidRPr="00F73A65">
        <w:rPr>
          <w:rFonts w:ascii="Times New Roman" w:hAnsi="Times New Roman" w:cs="Times New Roman"/>
          <w:sz w:val="21"/>
          <w:szCs w:val="21"/>
        </w:rPr>
        <w:t xml:space="preserve">Водитель Перевозчика лично присутствует при погрузке и разгрузке автомобиля, считает количество принятых мест и отражает в ТТН количество паллет или тарных мест, </w:t>
      </w:r>
      <w:r w:rsidR="00E13FFC">
        <w:rPr>
          <w:rFonts w:ascii="Times New Roman" w:hAnsi="Times New Roman" w:cs="Times New Roman"/>
          <w:sz w:val="21"/>
          <w:szCs w:val="21"/>
        </w:rPr>
        <w:t>контролирует</w:t>
      </w:r>
      <w:r w:rsidRPr="00F73A65">
        <w:rPr>
          <w:rFonts w:ascii="Times New Roman" w:hAnsi="Times New Roman" w:cs="Times New Roman"/>
          <w:sz w:val="21"/>
          <w:szCs w:val="21"/>
        </w:rPr>
        <w:t xml:space="preserve"> вес, целостность упаковки и размещение груза, проверяет отсутствие расхождений по местам в транспортных накладных и товарных накладных с фактическим загруженным количеством, в случае любых спорных вопросов связывается с Заказчиком перевозки и делает отметки в транспортных накладных и</w:t>
      </w:r>
      <w:proofErr w:type="gramEnd"/>
      <w:r w:rsidRPr="00F73A65">
        <w:rPr>
          <w:rFonts w:ascii="Times New Roman" w:hAnsi="Times New Roman" w:cs="Times New Roman"/>
          <w:sz w:val="21"/>
          <w:szCs w:val="21"/>
        </w:rPr>
        <w:t xml:space="preserve">  товарных накладных. Ответственность за нарушение Правил </w:t>
      </w:r>
      <w:r w:rsidRPr="00F73A65">
        <w:rPr>
          <w:rFonts w:ascii="Times New Roman" w:hAnsi="Times New Roman" w:cs="Times New Roman"/>
          <w:bCs/>
          <w:sz w:val="21"/>
          <w:szCs w:val="21"/>
        </w:rPr>
        <w:t>движения тяжеловесного и (или) крупногабаритного транспортного средства</w:t>
      </w:r>
      <w:r w:rsidRPr="00F73A65">
        <w:rPr>
          <w:rFonts w:ascii="Times New Roman" w:hAnsi="Times New Roman" w:cs="Times New Roman"/>
          <w:sz w:val="21"/>
          <w:szCs w:val="21"/>
        </w:rPr>
        <w:t xml:space="preserve"> возложена на Перевозчика, вне зависимости от того, за чей счет осуществляется поставка по настоящему Договору. </w:t>
      </w:r>
    </w:p>
    <w:p w:rsidR="00F73A65" w:rsidRPr="00F73A65" w:rsidRDefault="00F73A65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нарушения иных условий настоящего договора стороны несут ответственность в соответствии с законодательством РФ.</w:t>
      </w:r>
    </w:p>
    <w:p w:rsidR="00F73A65" w:rsidRPr="00F73A65" w:rsidRDefault="00F73A65" w:rsidP="00F73A6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25418" w:rsidRPr="00F73A65" w:rsidRDefault="00525418" w:rsidP="00E13F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ЗАКЛЮЧИТЕЛЬНЫЕ УСЛОВИЯ</w:t>
      </w:r>
    </w:p>
    <w:p w:rsidR="003D2F6F" w:rsidRPr="00997594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Настоящий договор вступает в силу с момента подписания его обеими сторонами и действует до “31” декабря 201</w:t>
      </w:r>
      <w:r w:rsidR="00997594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</w:t>
      </w:r>
      <w:r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</w:t>
      </w:r>
      <w:r w:rsidR="00674CCB" w:rsidRPr="009975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r w:rsidR="00674CCB" w:rsidRPr="00997594">
        <w:rPr>
          <w:rFonts w:ascii="Times New Roman" w:hAnsi="Times New Roman" w:cs="Times New Roman"/>
          <w:color w:val="000000" w:themeColor="text1"/>
          <w:sz w:val="21"/>
          <w:szCs w:val="21"/>
        </w:rPr>
        <w:t>а в части взаиморасчетов до их полного завершения. Если ни одна из Сторон не заявит о своем желании расторгнуть Договор не позднее, чем за 10 (Десять) дней до окончания срока его действия, Договор продлевается на каждый последующий год.</w:t>
      </w:r>
    </w:p>
    <w:p w:rsidR="00F73A65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F73A65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составлен и подписан в двух экземплярах, имеющих одинаковую юридическую силу.</w:t>
      </w:r>
    </w:p>
    <w:p w:rsidR="00F73A65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 признают юридическую силу документов, переданных по факсимильной связи</w:t>
      </w:r>
      <w:r w:rsidR="003D2F6F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посредством электронной почты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Последующее предоставление оригиналов документов обязательно.</w:t>
      </w:r>
    </w:p>
    <w:p w:rsidR="00F73A65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Споры, возникшие по настоящему договору, стороны передают на разрешение в Арбитражный суд</w:t>
      </w:r>
      <w:r w:rsidR="003D2F6F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Республики Татарстан</w:t>
      </w:r>
    </w:p>
    <w:p w:rsidR="00F73A65" w:rsidRPr="00F73A65" w:rsidRDefault="00367A9E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п</w:t>
      </w:r>
      <w:r w:rsidR="00525418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риложения, дополнения и изменения к настоящему договору являются его неотъемлемыми частями.</w:t>
      </w:r>
    </w:p>
    <w:p w:rsidR="00F73A65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Оплата штрафа, пени либо неустойки не освобождает сторону от исполнения обязательств по настоящему договору.</w:t>
      </w:r>
    </w:p>
    <w:p w:rsidR="00525418" w:rsidRPr="00F73A65" w:rsidRDefault="00525418" w:rsidP="00F73A6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Условия, не оговоренные в настоящем договоре</w:t>
      </w:r>
      <w:r w:rsidR="00367A9E"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F73A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регулируются действующим законодательством РФ.</w:t>
      </w:r>
    </w:p>
    <w:p w:rsidR="00525418" w:rsidRPr="00F73A65" w:rsidRDefault="00525418" w:rsidP="00F7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АДРЕСА И РЕКВИЗИТЫ СТОРОН</w:t>
      </w:r>
    </w:p>
    <w:tbl>
      <w:tblPr>
        <w:tblW w:w="9375" w:type="dxa"/>
        <w:jc w:val="center"/>
        <w:tblCellSpacing w:w="0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980"/>
      </w:tblGrid>
      <w:tr w:rsidR="00525418" w:rsidRPr="00674CCB" w:rsidTr="00692423">
        <w:trPr>
          <w:trHeight w:val="2130"/>
          <w:tblCellSpacing w:w="0" w:type="dxa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Покупатель</w:t>
            </w: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418" w:rsidRPr="00674CCB" w:rsidRDefault="00E7110E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  <w:r w:rsidR="00525418" w:rsidRPr="0067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25418" w:rsidRPr="00674CCB" w:rsidRDefault="00997594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«Автостремянка.ру»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</w:t>
            </w:r>
            <w:r w:rsidR="00997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1650341507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ОГРН </w:t>
            </w:r>
            <w:r w:rsidR="00997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1161690182620</w:t>
            </w:r>
          </w:p>
          <w:p w:rsidR="00997594" w:rsidRDefault="00997594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Юридический адрес:423800</w:t>
            </w:r>
            <w:r w:rsidR="00525418"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25418"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</w:t>
            </w:r>
            <w:proofErr w:type="gramStart"/>
            <w:r w:rsidR="00525418"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Набережные Челны</w:t>
            </w:r>
            <w:r w:rsidR="00525418"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5418" w:rsidRPr="00674CCB" w:rsidRDefault="00997594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Набережная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Габдуллы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укая, дом 27, кв.1</w:t>
            </w:r>
          </w:p>
          <w:p w:rsidR="00525418" w:rsidRPr="00674CCB" w:rsidRDefault="00824FEA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адрес: 423800,</w:t>
            </w:r>
            <w:r w:rsidR="00525418"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 Набережные Челны, а/я </w:t>
            </w:r>
            <w:r w:rsidR="00692423"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00128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8(8552) 49-12-01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</w:t>
            </w:r>
            <w:r w:rsidR="00997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40702810464710000410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ФИЛИАЛ "УФИМСКИЙ" ПАО КБ "УБРИР"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D56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048073795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к/с </w:t>
            </w:r>
            <w:r w:rsidR="00997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30101810780730000795</w:t>
            </w:r>
          </w:p>
          <w:p w:rsidR="00525418" w:rsidRPr="00674CCB" w:rsidRDefault="00525418" w:rsidP="00F7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3FFC" w:rsidRDefault="00DA3550" w:rsidP="00674C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_____________/</w:t>
      </w:r>
      <w:r w:rsidR="00B2698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B2698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525418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 w:rsidR="004D2A85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4D2A85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4D2A85" w:rsidRPr="00F73A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99759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___________/</w:t>
      </w:r>
      <w:proofErr w:type="spellStart"/>
      <w:r w:rsidR="0099759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Малакаев</w:t>
      </w:r>
      <w:proofErr w:type="spellEnd"/>
      <w:r w:rsidR="0099759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Р.А.</w:t>
      </w:r>
      <w:bookmarkStart w:id="0" w:name="_GoBack"/>
      <w:bookmarkEnd w:id="0"/>
    </w:p>
    <w:sectPr w:rsidR="00E13FFC" w:rsidSect="00E13F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263CB6"/>
    <w:name w:val="WW8Num3"/>
    <w:lvl w:ilvl="0">
      <w:start w:val="1"/>
      <w:numFmt w:val="decimal"/>
      <w:suff w:val="nothing"/>
      <w:lvlText w:val="%1."/>
      <w:lvlJc w:val="left"/>
      <w:pPr>
        <w:tabs>
          <w:tab w:val="num" w:pos="568"/>
        </w:tabs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">
    <w:nsid w:val="00000004"/>
    <w:multiLevelType w:val="singleLevel"/>
    <w:tmpl w:val="DE82CA5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3">
    <w:nsid w:val="187E5F4E"/>
    <w:multiLevelType w:val="hybridMultilevel"/>
    <w:tmpl w:val="A24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2681"/>
    <w:multiLevelType w:val="multilevel"/>
    <w:tmpl w:val="7450A0FC"/>
    <w:lvl w:ilvl="0">
      <w:start w:val="1"/>
      <w:numFmt w:val="decimal"/>
      <w:pStyle w:val="1"/>
      <w:lvlText w:val="%1."/>
      <w:lvlJc w:val="left"/>
      <w:pPr>
        <w:tabs>
          <w:tab w:val="num" w:pos="4685"/>
        </w:tabs>
        <w:ind w:left="4685" w:hanging="432"/>
      </w:pPr>
      <w:rPr>
        <w:rFonts w:ascii="Times New Roman" w:eastAsia="Times New Roman" w:hAnsi="Times New Roman" w:cs="Arial"/>
        <w:b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75819FB"/>
    <w:multiLevelType w:val="multilevel"/>
    <w:tmpl w:val="3DA0B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4A012B5"/>
    <w:multiLevelType w:val="multilevel"/>
    <w:tmpl w:val="C6BE165E"/>
    <w:lvl w:ilvl="0">
      <w:start w:val="34"/>
      <w:numFmt w:val="decimal"/>
      <w:lvlText w:val="%1."/>
      <w:lvlJc w:val="left"/>
      <w:pPr>
        <w:ind w:left="600" w:hanging="6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418"/>
    <w:rsid w:val="000B48DC"/>
    <w:rsid w:val="0019315B"/>
    <w:rsid w:val="00311FDF"/>
    <w:rsid w:val="00367A9E"/>
    <w:rsid w:val="003B28E3"/>
    <w:rsid w:val="003D2F6F"/>
    <w:rsid w:val="00441A75"/>
    <w:rsid w:val="0046471B"/>
    <w:rsid w:val="004753A7"/>
    <w:rsid w:val="00494FAA"/>
    <w:rsid w:val="004D2A85"/>
    <w:rsid w:val="00525418"/>
    <w:rsid w:val="00573A70"/>
    <w:rsid w:val="005F44FB"/>
    <w:rsid w:val="00607F82"/>
    <w:rsid w:val="00674CCB"/>
    <w:rsid w:val="00692423"/>
    <w:rsid w:val="006F6C91"/>
    <w:rsid w:val="006F7136"/>
    <w:rsid w:val="0071531F"/>
    <w:rsid w:val="00765F5F"/>
    <w:rsid w:val="00807D59"/>
    <w:rsid w:val="00824FEA"/>
    <w:rsid w:val="008617BF"/>
    <w:rsid w:val="00997594"/>
    <w:rsid w:val="009D232E"/>
    <w:rsid w:val="00A214E5"/>
    <w:rsid w:val="00A3368B"/>
    <w:rsid w:val="00AA641B"/>
    <w:rsid w:val="00AF7C94"/>
    <w:rsid w:val="00B2698C"/>
    <w:rsid w:val="00B700C5"/>
    <w:rsid w:val="00C86ABA"/>
    <w:rsid w:val="00CD0FDE"/>
    <w:rsid w:val="00D359BE"/>
    <w:rsid w:val="00D56214"/>
    <w:rsid w:val="00DA3550"/>
    <w:rsid w:val="00DA5E14"/>
    <w:rsid w:val="00E13FFC"/>
    <w:rsid w:val="00E4266D"/>
    <w:rsid w:val="00E57469"/>
    <w:rsid w:val="00E7110E"/>
    <w:rsid w:val="00F16EE3"/>
    <w:rsid w:val="00F37F96"/>
    <w:rsid w:val="00F73A65"/>
    <w:rsid w:val="00FA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C"/>
  </w:style>
  <w:style w:type="paragraph" w:styleId="1">
    <w:name w:val="heading 1"/>
    <w:basedOn w:val="a"/>
    <w:next w:val="a"/>
    <w:link w:val="10"/>
    <w:qFormat/>
    <w:rsid w:val="00311FDF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1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1FDF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1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1FDF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1FD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11FD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1FD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1FD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311FD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311FD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1FDF"/>
    <w:rPr>
      <w:rFonts w:ascii="Times New Roman" w:eastAsia="Times New Roman" w:hAnsi="Times New Roman" w:cs="Times New Roman"/>
      <w:b/>
      <w:bCs/>
      <w:kern w:val="32"/>
      <w:sz w:val="1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FDF"/>
    <w:rPr>
      <w:rFonts w:ascii="Times New Roman" w:eastAsia="Times New Roman" w:hAnsi="Times New Roman" w:cs="Times New Roman"/>
      <w:bCs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FDF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F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1F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1FD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11FDF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311FD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311F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1FDF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8">
    <w:name w:val="Table Grid"/>
    <w:basedOn w:val="a1"/>
    <w:uiPriority w:val="59"/>
    <w:rsid w:val="00E13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51"/>
    <w:rsid w:val="00E13FF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a">
    <w:name w:val="Основной текст + Полужирный"/>
    <w:basedOn w:val="a9"/>
    <w:rsid w:val="00E13F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9"/>
    <w:rsid w:val="00E13FFC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No Spacing"/>
    <w:uiPriority w:val="99"/>
    <w:qFormat/>
    <w:rsid w:val="00E13FF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2016-08-18T06:56:00Z</cp:lastPrinted>
  <dcterms:created xsi:type="dcterms:W3CDTF">2016-11-22T16:40:00Z</dcterms:created>
  <dcterms:modified xsi:type="dcterms:W3CDTF">2017-08-17T08:18:00Z</dcterms:modified>
</cp:coreProperties>
</file>